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48" w:rsidRDefault="00C92B1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REPORT TO THE ANNUAL GENERAL MEETING BY THE CHAIR. 8</w:t>
      </w:r>
      <w:r w:rsidRPr="00C92B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FEBRUARY 2023.</w:t>
      </w:r>
    </w:p>
    <w:p w:rsidR="00163437" w:rsidRDefault="00C92B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very warm welcome to everyone who has come to the AGM of the Cawdor and West Nairnshire Community Benefit Organisation tonight.</w:t>
      </w:r>
      <w:proofErr w:type="gramEnd"/>
      <w:r w:rsidR="00163437">
        <w:rPr>
          <w:sz w:val="28"/>
          <w:szCs w:val="28"/>
        </w:rPr>
        <w:t xml:space="preserve"> The Trustees meet formally four times a year to appraise applications, but we hope it is clear to all members, that we are happy to advise and guide whenever the need arises. </w:t>
      </w:r>
    </w:p>
    <w:p w:rsidR="00C92B1E" w:rsidRDefault="00163437">
      <w:pPr>
        <w:rPr>
          <w:sz w:val="28"/>
          <w:szCs w:val="28"/>
        </w:rPr>
      </w:pPr>
      <w:r>
        <w:rPr>
          <w:sz w:val="28"/>
          <w:szCs w:val="28"/>
        </w:rPr>
        <w:t xml:space="preserve">Our Website is in the process of being upgraded to ease its use, and to provide news in a timeous manner. </w:t>
      </w:r>
      <w:r w:rsidR="00F419FD">
        <w:rPr>
          <w:sz w:val="28"/>
          <w:szCs w:val="28"/>
        </w:rPr>
        <w:t>The opportunity of an informal get together following this short meeting is a positive move and I am sure it will be productive and fun.</w:t>
      </w:r>
    </w:p>
    <w:p w:rsidR="00F419FD" w:rsidRDefault="00F419FD">
      <w:pPr>
        <w:rPr>
          <w:sz w:val="28"/>
          <w:szCs w:val="28"/>
        </w:rPr>
      </w:pPr>
      <w:r>
        <w:rPr>
          <w:sz w:val="28"/>
          <w:szCs w:val="28"/>
        </w:rPr>
        <w:t xml:space="preserve">Margaret Robertson our Treasurer will give you details of all the awards Winds of Change have made in the </w:t>
      </w:r>
      <w:r w:rsidR="000C50CC">
        <w:rPr>
          <w:sz w:val="28"/>
          <w:szCs w:val="28"/>
        </w:rPr>
        <w:t xml:space="preserve">last </w:t>
      </w:r>
      <w:r>
        <w:rPr>
          <w:sz w:val="28"/>
          <w:szCs w:val="28"/>
        </w:rPr>
        <w:t>relevant Financial Year</w:t>
      </w:r>
      <w:r w:rsidR="00E357AE">
        <w:rPr>
          <w:sz w:val="28"/>
          <w:szCs w:val="28"/>
        </w:rPr>
        <w:t>,</w:t>
      </w:r>
      <w:r>
        <w:rPr>
          <w:sz w:val="28"/>
          <w:szCs w:val="28"/>
        </w:rPr>
        <w:t xml:space="preserve"> and the Funds that are available for new Applications. I will not duplicate what she is about to tell the Meeting, but I can confirm that we have continued to support many worthwhile projects at Cawdor Primary School, Equipment for the Cawdor Bowling Club</w:t>
      </w:r>
      <w:r w:rsidR="000C50C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and for </w:t>
      </w:r>
      <w:r w:rsidR="00E357AE">
        <w:rPr>
          <w:sz w:val="28"/>
          <w:szCs w:val="28"/>
        </w:rPr>
        <w:t xml:space="preserve">local </w:t>
      </w:r>
      <w:r>
        <w:rPr>
          <w:sz w:val="28"/>
          <w:szCs w:val="28"/>
        </w:rPr>
        <w:t>children’s Playparks.</w:t>
      </w:r>
    </w:p>
    <w:p w:rsidR="00E357AE" w:rsidRDefault="00E357AE">
      <w:pPr>
        <w:rPr>
          <w:sz w:val="28"/>
          <w:szCs w:val="28"/>
        </w:rPr>
      </w:pPr>
      <w:r>
        <w:rPr>
          <w:sz w:val="28"/>
          <w:szCs w:val="28"/>
        </w:rPr>
        <w:t xml:space="preserve">Happily, we are aware of further applications which will feature the School, Connectivity, Access Routes and more and we are grateful to all potential </w:t>
      </w:r>
      <w:r w:rsidR="002379E1">
        <w:rPr>
          <w:sz w:val="28"/>
          <w:szCs w:val="28"/>
        </w:rPr>
        <w:t>applicants for carrying out</w:t>
      </w:r>
      <w:r>
        <w:rPr>
          <w:sz w:val="28"/>
          <w:szCs w:val="28"/>
        </w:rPr>
        <w:t xml:space="preserve"> the necessary financial appraisals before their submissions. We continue to encourage worthwhile Community Projects.</w:t>
      </w:r>
    </w:p>
    <w:p w:rsidR="00E357AE" w:rsidRDefault="00E357AE">
      <w:pPr>
        <w:rPr>
          <w:sz w:val="28"/>
          <w:szCs w:val="28"/>
        </w:rPr>
      </w:pPr>
      <w:r>
        <w:rPr>
          <w:sz w:val="28"/>
          <w:szCs w:val="28"/>
        </w:rPr>
        <w:t xml:space="preserve">We still await the final details of the Tom Na Clach </w:t>
      </w:r>
      <w:r w:rsidR="002379E1">
        <w:rPr>
          <w:sz w:val="28"/>
          <w:szCs w:val="28"/>
        </w:rPr>
        <w:t xml:space="preserve">Wind Farm </w:t>
      </w:r>
      <w:r>
        <w:rPr>
          <w:sz w:val="28"/>
          <w:szCs w:val="28"/>
        </w:rPr>
        <w:t>extension. We will of course share this news with you as soon as we have it, and will value your thoughts on the best use of the Funds available.</w:t>
      </w:r>
    </w:p>
    <w:p w:rsidR="002379E1" w:rsidRDefault="002379E1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thank my fellow Trustees for giving their time and continued commitment. </w:t>
      </w:r>
    </w:p>
    <w:p w:rsidR="002379E1" w:rsidRDefault="002379E1">
      <w:pPr>
        <w:rPr>
          <w:sz w:val="28"/>
          <w:szCs w:val="28"/>
        </w:rPr>
      </w:pPr>
      <w:r>
        <w:rPr>
          <w:sz w:val="28"/>
          <w:szCs w:val="28"/>
        </w:rPr>
        <w:t>Over now to Margaret Robertson for her Treasurer’s Report</w:t>
      </w:r>
    </w:p>
    <w:p w:rsidR="002379E1" w:rsidRDefault="002379E1">
      <w:pPr>
        <w:rPr>
          <w:sz w:val="28"/>
          <w:szCs w:val="28"/>
        </w:rPr>
      </w:pPr>
    </w:p>
    <w:p w:rsidR="002379E1" w:rsidRDefault="00237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Signed………………………………….Chair.     Gordon Robertson</w:t>
      </w:r>
    </w:p>
    <w:p w:rsidR="00F419FD" w:rsidRPr="00C92B1E" w:rsidRDefault="002379E1">
      <w:pPr>
        <w:rPr>
          <w:sz w:val="28"/>
          <w:szCs w:val="28"/>
        </w:rPr>
      </w:pPr>
      <w:r>
        <w:rPr>
          <w:b/>
          <w:sz w:val="28"/>
          <w:szCs w:val="28"/>
        </w:rPr>
        <w:t>Date…………………………………….. 8</w:t>
      </w:r>
      <w:r w:rsidRPr="002379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2023</w:t>
      </w:r>
    </w:p>
    <w:sectPr w:rsidR="00F419FD" w:rsidRPr="00C9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4C"/>
    <w:rsid w:val="000C50CC"/>
    <w:rsid w:val="00163437"/>
    <w:rsid w:val="00220948"/>
    <w:rsid w:val="002379E1"/>
    <w:rsid w:val="004852DB"/>
    <w:rsid w:val="00C92B1E"/>
    <w:rsid w:val="00D2484C"/>
    <w:rsid w:val="00E357AE"/>
    <w:rsid w:val="00F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2023-01-23T19:01:00Z</dcterms:created>
  <dcterms:modified xsi:type="dcterms:W3CDTF">2023-02-06T13:53:00Z</dcterms:modified>
</cp:coreProperties>
</file>